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F4" w:rsidRDefault="00E872F4" w:rsidP="00E872F4">
      <w:pPr>
        <w:jc w:val="center"/>
        <w:rPr>
          <w:rFonts w:ascii="Comic Sans MS" w:hAnsi="Comic Sans MS"/>
          <w:b/>
          <w:bCs/>
          <w:color w:val="000E4F"/>
          <w:sz w:val="40"/>
          <w:szCs w:val="40"/>
          <w:u w:val="single"/>
        </w:rPr>
      </w:pPr>
      <w:r w:rsidRPr="00E872F4">
        <w:rPr>
          <w:rFonts w:ascii="Comic Sans MS" w:hAnsi="Comic Sans MS"/>
          <w:b/>
          <w:bCs/>
          <w:color w:val="000E4F"/>
          <w:sz w:val="27"/>
          <w:szCs w:val="27"/>
          <w:u w:val="single"/>
        </w:rPr>
        <w:t xml:space="preserve">Dispositions particulières aux sorties scolaires </w:t>
      </w:r>
      <w:r w:rsidRPr="00B46CFF">
        <w:rPr>
          <w:rFonts w:ascii="Comic Sans MS" w:hAnsi="Comic Sans MS"/>
          <w:b/>
          <w:bCs/>
          <w:color w:val="000E4F"/>
          <w:sz w:val="40"/>
          <w:szCs w:val="40"/>
          <w:u w:val="single"/>
        </w:rPr>
        <w:t>régulières</w:t>
      </w:r>
    </w:p>
    <w:p w:rsidR="00333E1C" w:rsidRDefault="00333E1C" w:rsidP="00E872F4">
      <w:pPr>
        <w:jc w:val="center"/>
        <w:rPr>
          <w:u w:val="single"/>
        </w:rPr>
      </w:pPr>
    </w:p>
    <w:p w:rsidR="00043958" w:rsidRDefault="00E872F4" w:rsidP="00043958">
      <w:pPr>
        <w:jc w:val="both"/>
        <w:rPr>
          <w:sz w:val="27"/>
          <w:szCs w:val="27"/>
        </w:rPr>
      </w:pPr>
      <w:r>
        <w:rPr>
          <w:color w:val="000E4F"/>
          <w:sz w:val="27"/>
          <w:szCs w:val="27"/>
        </w:rPr>
        <w:t xml:space="preserve">Les sorties scolaires régulières sont </w:t>
      </w:r>
      <w:r w:rsidRPr="00E872F4">
        <w:rPr>
          <w:color w:val="000E4F"/>
          <w:sz w:val="27"/>
          <w:szCs w:val="27"/>
          <w:u w:val="single"/>
        </w:rPr>
        <w:t>obligatoires et gratuites</w:t>
      </w:r>
      <w:r w:rsidRPr="00043958">
        <w:rPr>
          <w:color w:val="000E4F"/>
          <w:sz w:val="27"/>
          <w:szCs w:val="27"/>
        </w:rPr>
        <w:t>.</w:t>
      </w:r>
    </w:p>
    <w:p w:rsidR="00E872F4" w:rsidRPr="00043958" w:rsidRDefault="00043958" w:rsidP="00043958">
      <w:pPr>
        <w:jc w:val="both"/>
        <w:rPr>
          <w:sz w:val="27"/>
          <w:szCs w:val="27"/>
        </w:rPr>
      </w:pPr>
      <w:r w:rsidRPr="00043958">
        <w:rPr>
          <w:sz w:val="27"/>
          <w:szCs w:val="27"/>
        </w:rPr>
        <w:t>Elles correspondent aux enseignements réguliers, inscrits à l’emploi du temps et nécessitant un déplacement hors de l’école. Ces sorties sont autorisé</w:t>
      </w:r>
      <w:r>
        <w:rPr>
          <w:sz w:val="27"/>
          <w:szCs w:val="27"/>
        </w:rPr>
        <w:t>e</w:t>
      </w:r>
      <w:r w:rsidRPr="00043958">
        <w:rPr>
          <w:sz w:val="27"/>
          <w:szCs w:val="27"/>
        </w:rPr>
        <w:t>s par le directeur de l’école.</w:t>
      </w:r>
    </w:p>
    <w:p w:rsidR="00333E1C" w:rsidRDefault="00333E1C"/>
    <w:p w:rsidR="00E872F4" w:rsidRPr="00E872F4" w:rsidRDefault="00E872F4">
      <w:pPr>
        <w:rPr>
          <w:u w:val="single"/>
        </w:rPr>
      </w:pPr>
      <w:r w:rsidRPr="00E872F4">
        <w:rPr>
          <w:b/>
          <w:bCs/>
          <w:color w:val="711839"/>
          <w:sz w:val="27"/>
          <w:szCs w:val="27"/>
          <w:u w:val="single"/>
        </w:rPr>
        <w:t>Procédure d'autorisation et de contrôle</w:t>
      </w:r>
      <w:r w:rsidRPr="00E872F4">
        <w:rPr>
          <w:u w:val="single"/>
        </w:rPr>
        <w:t xml:space="preserve"> </w:t>
      </w:r>
    </w:p>
    <w:p w:rsidR="00E872F4" w:rsidRDefault="00E872F4" w:rsidP="00E872F4">
      <w:pPr>
        <w:jc w:val="both"/>
      </w:pPr>
      <w:r>
        <w:rPr>
          <w:color w:val="000E4F"/>
          <w:sz w:val="27"/>
          <w:szCs w:val="27"/>
        </w:rPr>
        <w:t>Le directeur d'école prend, le plus tôt possible, les contacts nécessaires avec la municipalité pour l'organisation matérielle et financière (fourniture d'un moyen de transport par exemple).</w:t>
      </w:r>
      <w:r>
        <w:t xml:space="preserve"> </w:t>
      </w:r>
    </w:p>
    <w:p w:rsidR="00E872F4" w:rsidRDefault="00E872F4" w:rsidP="00E872F4">
      <w:pPr>
        <w:jc w:val="both"/>
      </w:pPr>
      <w:r>
        <w:rPr>
          <w:color w:val="000E4F"/>
          <w:sz w:val="27"/>
          <w:szCs w:val="27"/>
        </w:rPr>
        <w:t>L'autorisation est délivrée, par écrit, en début d'année scolaire ou, pour les enseignements se déroulant uniquement sur un trimestre, en début de trimestre, par le directeur d'école qui doit disposer d'un dossier complet constitué de la demande d'autorisation de sortie régulière ou occasionnelle sans nuitée (annexe 1), de la fiche d'information sur le transport (annexe 3) et des pièces administratives précisées dans ces annexes, le cas échéant.</w:t>
      </w:r>
      <w:r>
        <w:t xml:space="preserve"> </w:t>
      </w:r>
    </w:p>
    <w:p w:rsidR="00E872F4" w:rsidRDefault="00E872F4" w:rsidP="00E872F4">
      <w:pPr>
        <w:jc w:val="both"/>
      </w:pPr>
      <w:r>
        <w:rPr>
          <w:color w:val="000E4F"/>
          <w:sz w:val="27"/>
          <w:szCs w:val="27"/>
        </w:rPr>
        <w:t>Une information est obligatoirement donnée aux familles sur le lieu, le jour et l'horaire de la sortie scolaire régulière.</w:t>
      </w:r>
      <w:r>
        <w:t xml:space="preserve"> </w:t>
      </w:r>
    </w:p>
    <w:p w:rsidR="00E872F4" w:rsidRPr="00E872F4" w:rsidRDefault="00E872F4">
      <w:pPr>
        <w:rPr>
          <w:u w:val="single"/>
        </w:rPr>
      </w:pPr>
      <w:r w:rsidRPr="00E872F4">
        <w:rPr>
          <w:b/>
          <w:bCs/>
          <w:color w:val="711839"/>
          <w:sz w:val="27"/>
          <w:szCs w:val="27"/>
          <w:u w:val="single"/>
        </w:rPr>
        <w:t>Encadrement</w:t>
      </w:r>
      <w:r w:rsidRPr="00E872F4">
        <w:rPr>
          <w:u w:val="single"/>
        </w:rPr>
        <w:t xml:space="preserve"> </w:t>
      </w:r>
    </w:p>
    <w:p w:rsidR="00E872F4" w:rsidRDefault="00E872F4" w:rsidP="00E872F4">
      <w:pPr>
        <w:jc w:val="both"/>
      </w:pPr>
      <w:r>
        <w:rPr>
          <w:color w:val="000E4F"/>
          <w:sz w:val="27"/>
          <w:szCs w:val="27"/>
        </w:rPr>
        <w:t>Voir tableaux 1, 2 ou 3 selon les situati</w:t>
      </w:r>
      <w:r w:rsidR="00A40E57">
        <w:rPr>
          <w:color w:val="000E4F"/>
          <w:sz w:val="27"/>
          <w:szCs w:val="27"/>
        </w:rPr>
        <w:t>ons (</w:t>
      </w:r>
      <w:r>
        <w:rPr>
          <w:color w:val="000E4F"/>
          <w:sz w:val="27"/>
          <w:szCs w:val="27"/>
        </w:rPr>
        <w:t>L'équipe d'encadrement).</w:t>
      </w:r>
      <w:r>
        <w:t xml:space="preserve"> </w:t>
      </w:r>
    </w:p>
    <w:p w:rsidR="00E872F4" w:rsidRDefault="00E872F4" w:rsidP="00E872F4">
      <w:pPr>
        <w:jc w:val="both"/>
      </w:pPr>
      <w:r>
        <w:rPr>
          <w:color w:val="000E4F"/>
          <w:sz w:val="27"/>
          <w:szCs w:val="27"/>
        </w:rPr>
        <w:t>Dans le cadre d'un enseignement spécifique (exemple : langue vivante, technologies de l'information et de la communication...) à l'école élémentaire, lorsqu'une partie de la classe est concernée par cet enseignement, la surveillance pendant le trajet aller-retour, entre l'école et le lieu de regroupement, pourra être assurée par un adulte autre que le maître de la classe : aide éducateur, maître d'internat-surveillant d'externat ou par l'adulte chargé de l'enseignement.</w:t>
      </w:r>
      <w:r>
        <w:t xml:space="preserve"> </w:t>
      </w:r>
      <w:bookmarkStart w:id="0" w:name="IV"/>
      <w:bookmarkEnd w:id="0"/>
    </w:p>
    <w:p w:rsidR="00E872F4" w:rsidRPr="00E872F4" w:rsidRDefault="00E872F4" w:rsidP="00A40E57">
      <w:pPr>
        <w:jc w:val="center"/>
        <w:rPr>
          <w:rFonts w:ascii="Times New Roman" w:eastAsia="Times New Roman" w:hAnsi="Times New Roman"/>
          <w:color w:val="003366"/>
          <w:sz w:val="24"/>
          <w:szCs w:val="24"/>
          <w:lang w:eastAsia="fr-FR"/>
        </w:rPr>
      </w:pPr>
      <w:r w:rsidRPr="00E872F4">
        <w:rPr>
          <w:rFonts w:ascii="Times New Roman" w:eastAsia="Times New Roman" w:hAnsi="Times New Roman"/>
          <w:color w:val="003366"/>
          <w:sz w:val="24"/>
          <w:szCs w:val="24"/>
          <w:lang w:eastAsia="fr-FR"/>
        </w:rPr>
        <w:t xml:space="preserve"> </w:t>
      </w:r>
    </w:p>
    <w:p w:rsidR="00E872F4" w:rsidRDefault="00E872F4"/>
    <w:sectPr w:rsidR="00E872F4" w:rsidSect="000A1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2F4"/>
    <w:rsid w:val="00043958"/>
    <w:rsid w:val="000A1DF3"/>
    <w:rsid w:val="00333E1C"/>
    <w:rsid w:val="00545314"/>
    <w:rsid w:val="00751A6B"/>
    <w:rsid w:val="00A40E57"/>
    <w:rsid w:val="00B46CFF"/>
    <w:rsid w:val="00C61690"/>
    <w:rsid w:val="00C74EFC"/>
    <w:rsid w:val="00E872F4"/>
    <w:rsid w:val="00F26F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F3"/>
    <w:pPr>
      <w:spacing w:before="100" w:beforeAutospacing="1" w:after="100" w:afterAutospacing="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72F4"/>
    <w:rPr>
      <w:color w:val="CC0000"/>
      <w:u w:val="single"/>
    </w:rPr>
  </w:style>
  <w:style w:type="paragraph" w:styleId="NormalWeb">
    <w:name w:val="Normal (Web)"/>
    <w:basedOn w:val="Normal"/>
    <w:uiPriority w:val="99"/>
    <w:unhideWhenUsed/>
    <w:rsid w:val="00E872F4"/>
    <w:rPr>
      <w:rFonts w:ascii="Times New Roman" w:eastAsia="Times New Roman" w:hAnsi="Times New Roman"/>
      <w:color w:val="003366"/>
      <w:sz w:val="24"/>
      <w:szCs w:val="24"/>
      <w:lang w:eastAsia="fr-FR"/>
    </w:rPr>
  </w:style>
</w:styles>
</file>

<file path=word/webSettings.xml><?xml version="1.0" encoding="utf-8"?>
<w:webSettings xmlns:r="http://schemas.openxmlformats.org/officeDocument/2006/relationships" xmlns:w="http://schemas.openxmlformats.org/wordprocessingml/2006/main">
  <w:divs>
    <w:div w:id="1659309653">
      <w:bodyDiv w:val="1"/>
      <w:marLeft w:val="0"/>
      <w:marRight w:val="0"/>
      <w:marTop w:val="0"/>
      <w:marBottom w:val="0"/>
      <w:divBdr>
        <w:top w:val="none" w:sz="0" w:space="0" w:color="auto"/>
        <w:left w:val="none" w:sz="0" w:space="0" w:color="auto"/>
        <w:bottom w:val="none" w:sz="0" w:space="0" w:color="auto"/>
        <w:right w:val="none" w:sz="0" w:space="0" w:color="auto"/>
      </w:divBdr>
      <w:divsChild>
        <w:div w:id="102697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2010-10-18T11:43:00Z</dcterms:created>
  <dcterms:modified xsi:type="dcterms:W3CDTF">2010-10-18T12:06:00Z</dcterms:modified>
</cp:coreProperties>
</file>